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2C2FF" w14:textId="3EA18A99" w:rsidR="009C2B7A" w:rsidRPr="00C92312" w:rsidRDefault="00570DCC" w:rsidP="00C92312">
      <w:pPr>
        <w:pStyle w:val="KeinLeerraum"/>
        <w:jc w:val="center"/>
        <w:rPr>
          <w:rFonts w:ascii="Arial" w:hAnsi="Arial" w:cs="Arial"/>
          <w:b/>
          <w:sz w:val="28"/>
          <w:szCs w:val="28"/>
        </w:rPr>
      </w:pPr>
      <w:bookmarkStart w:id="0" w:name="_GoBack"/>
      <w:bookmarkEnd w:id="0"/>
      <w:r w:rsidRPr="00C92312">
        <w:rPr>
          <w:rFonts w:ascii="Arial" w:hAnsi="Arial" w:cs="Arial"/>
          <w:b/>
          <w:sz w:val="28"/>
          <w:szCs w:val="28"/>
        </w:rPr>
        <w:t>Öffentliche Bekanntmachung</w:t>
      </w:r>
    </w:p>
    <w:p w14:paraId="564EEF44" w14:textId="5ADB5A4F" w:rsidR="00570DCC" w:rsidRPr="00C92312" w:rsidRDefault="00570DCC" w:rsidP="00C92312">
      <w:pPr>
        <w:pStyle w:val="KeinLeerraum"/>
        <w:jc w:val="center"/>
        <w:rPr>
          <w:rFonts w:ascii="Arial" w:hAnsi="Arial" w:cs="Arial"/>
          <w:b/>
          <w:sz w:val="28"/>
          <w:szCs w:val="28"/>
        </w:rPr>
      </w:pPr>
      <w:r w:rsidRPr="00C92312">
        <w:rPr>
          <w:rFonts w:ascii="Arial" w:hAnsi="Arial" w:cs="Arial"/>
          <w:b/>
          <w:sz w:val="28"/>
          <w:szCs w:val="28"/>
        </w:rPr>
        <w:t xml:space="preserve">2. Öffentliche Auslegung der Klarstellungs- und Einbeziehungssatzung </w:t>
      </w:r>
      <w:r w:rsidR="0011730B">
        <w:rPr>
          <w:rFonts w:ascii="Arial" w:hAnsi="Arial" w:cs="Arial"/>
          <w:b/>
          <w:sz w:val="28"/>
          <w:szCs w:val="28"/>
        </w:rPr>
        <w:t>„</w:t>
      </w:r>
      <w:r w:rsidRPr="00C92312">
        <w:rPr>
          <w:rFonts w:ascii="Arial" w:hAnsi="Arial" w:cs="Arial"/>
          <w:b/>
          <w:sz w:val="28"/>
          <w:szCs w:val="28"/>
        </w:rPr>
        <w:t>Innerer Steinweg“ in Eutingen im Gäu</w:t>
      </w:r>
    </w:p>
    <w:p w14:paraId="4035069D" w14:textId="77777777" w:rsidR="00701EBD" w:rsidRDefault="00701EBD" w:rsidP="00701EBD">
      <w:pPr>
        <w:pStyle w:val="KeinLeerraum"/>
        <w:rPr>
          <w:rFonts w:ascii="Arial" w:hAnsi="Arial" w:cs="Arial"/>
          <w:b/>
          <w:sz w:val="20"/>
          <w:szCs w:val="20"/>
        </w:rPr>
      </w:pPr>
    </w:p>
    <w:p w14:paraId="3697FA17" w14:textId="77777777" w:rsidR="00701EBD" w:rsidRDefault="00701EBD" w:rsidP="00701EBD">
      <w:pPr>
        <w:pStyle w:val="KeinLeerraum"/>
        <w:rPr>
          <w:rFonts w:ascii="Arial" w:hAnsi="Arial" w:cs="Arial"/>
          <w:b/>
        </w:rPr>
      </w:pPr>
    </w:p>
    <w:p w14:paraId="29AA3F2C" w14:textId="2A2DB57B" w:rsidR="00701EBD" w:rsidRPr="00701EBD" w:rsidRDefault="00701EBD" w:rsidP="00701EBD">
      <w:pPr>
        <w:pStyle w:val="KeinLeerraum"/>
        <w:rPr>
          <w:rFonts w:ascii="Arial" w:hAnsi="Arial" w:cs="Arial"/>
          <w:b/>
        </w:rPr>
      </w:pPr>
      <w:r w:rsidRPr="00701EBD">
        <w:rPr>
          <w:rFonts w:ascii="Arial" w:hAnsi="Arial" w:cs="Arial"/>
          <w:b/>
        </w:rPr>
        <w:t>Allgemeines zur Beteiligung:</w:t>
      </w:r>
    </w:p>
    <w:p w14:paraId="034651C1" w14:textId="7C680C5F" w:rsidR="00701EBD" w:rsidRPr="00701EBD" w:rsidRDefault="00701EBD" w:rsidP="00701EBD">
      <w:pPr>
        <w:pStyle w:val="KeinLeerraum"/>
        <w:rPr>
          <w:rFonts w:ascii="Arial" w:hAnsi="Arial" w:cs="Arial"/>
        </w:rPr>
      </w:pPr>
      <w:r w:rsidRPr="00701EBD">
        <w:rPr>
          <w:rFonts w:ascii="Arial" w:hAnsi="Arial" w:cs="Arial"/>
        </w:rPr>
        <w:t xml:space="preserve">Im Mitteilungsblatt der Gemeinde Eutingen im Gäu vom 01.07.2022 (KW 26) wird die erneute (2.) öffentliche Auslegung der Planunterlagen zum Erlass einer Klarstellungs- und Einbeziehungssatzung „Innerer Steinweg“ ortsüblich bekannt gemacht. </w:t>
      </w:r>
    </w:p>
    <w:p w14:paraId="3BBB19A1" w14:textId="77777777" w:rsidR="00701EBD" w:rsidRPr="00701EBD" w:rsidRDefault="00701EBD" w:rsidP="00701EBD">
      <w:pPr>
        <w:pStyle w:val="KeinLeerraum"/>
        <w:rPr>
          <w:rFonts w:ascii="Arial" w:hAnsi="Arial" w:cs="Arial"/>
        </w:rPr>
      </w:pPr>
    </w:p>
    <w:p w14:paraId="13D2F808" w14:textId="0CC5C35D" w:rsidR="00701EBD" w:rsidRPr="00701EBD" w:rsidRDefault="00701EBD" w:rsidP="00701EBD">
      <w:pPr>
        <w:pStyle w:val="KeinLeerraum"/>
        <w:rPr>
          <w:rFonts w:ascii="Arial" w:hAnsi="Arial" w:cs="Arial"/>
        </w:rPr>
      </w:pPr>
      <w:r w:rsidRPr="00701EBD">
        <w:rPr>
          <w:rFonts w:ascii="Arial" w:hAnsi="Arial" w:cs="Arial"/>
        </w:rPr>
        <w:t>Ergänzend zur Planauslegung beim Bürgermeisteramt Eutingen im Gäu</w:t>
      </w:r>
      <w:r w:rsidR="008D61C2">
        <w:rPr>
          <w:rFonts w:ascii="Arial" w:hAnsi="Arial" w:cs="Arial"/>
        </w:rPr>
        <w:t xml:space="preserve"> </w:t>
      </w:r>
      <w:r w:rsidRPr="00701EBD">
        <w:rPr>
          <w:rFonts w:ascii="Arial" w:hAnsi="Arial" w:cs="Arial"/>
        </w:rPr>
        <w:t xml:space="preserve">werden die Planunterlagen bis einschließlich 11. August 2022 auf der Homepage der Gemeinde unter der Rubrik „Leben &amp; Wohnen, Bauleitpläne, Bebauungspläne im Beteiligungsverfahren“, sowie auf dem zentralen Internetportal des Landes </w:t>
      </w:r>
      <w:hyperlink r:id="rId5" w:history="1">
        <w:r w:rsidRPr="00701EBD">
          <w:rPr>
            <w:rStyle w:val="Hyperlink"/>
            <w:rFonts w:ascii="Arial" w:hAnsi="Arial" w:cs="Arial"/>
          </w:rPr>
          <w:t>https://www.uvp-verbund.de/kartendienste</w:t>
        </w:r>
      </w:hyperlink>
      <w:r w:rsidRPr="00701EBD">
        <w:rPr>
          <w:rFonts w:ascii="Arial" w:hAnsi="Arial" w:cs="Arial"/>
        </w:rPr>
        <w:t xml:space="preserve"> veröffentlicht. </w:t>
      </w:r>
    </w:p>
    <w:p w14:paraId="1F81FA6A" w14:textId="77777777" w:rsidR="00701EBD" w:rsidRPr="00701EBD" w:rsidRDefault="00701EBD" w:rsidP="00701EBD">
      <w:pPr>
        <w:pStyle w:val="KeinLeerraum"/>
        <w:rPr>
          <w:rFonts w:ascii="Arial" w:hAnsi="Arial" w:cs="Arial"/>
        </w:rPr>
      </w:pPr>
    </w:p>
    <w:p w14:paraId="58706E20" w14:textId="77777777" w:rsidR="00701EBD" w:rsidRPr="00701EBD" w:rsidRDefault="00701EBD" w:rsidP="00701EBD">
      <w:pPr>
        <w:pStyle w:val="KeinLeerraum"/>
        <w:rPr>
          <w:rFonts w:ascii="Arial" w:hAnsi="Arial" w:cs="Arial"/>
        </w:rPr>
      </w:pPr>
      <w:r w:rsidRPr="00701EBD">
        <w:rPr>
          <w:rFonts w:ascii="Arial" w:hAnsi="Arial" w:cs="Arial"/>
        </w:rPr>
        <w:t xml:space="preserve">Die Behörden und Träger öffentlicher Belange werden parallel zur Öffentlichen Auslegung durch die Bereitstellung der Planunterlagen im Internet beteiligt. Auf die Beteiligung wurde zuvor per E-Mail hingewiesen. Für die Behörden und Träger öffentlicher Belange ist diese Internetseite über einen direkten Link zugänglich. Auf Wunsch senden wir die Dateien auch direkt per E-Mail oder in ausgedruckter Form postalisch zu. </w:t>
      </w:r>
    </w:p>
    <w:p w14:paraId="6C3DB59D" w14:textId="77777777" w:rsidR="00701EBD" w:rsidRPr="00701EBD" w:rsidRDefault="00701EBD" w:rsidP="00701EBD">
      <w:pPr>
        <w:pStyle w:val="KeinLeerraum"/>
        <w:rPr>
          <w:rFonts w:ascii="Arial" w:hAnsi="Arial" w:cs="Arial"/>
        </w:rPr>
      </w:pPr>
    </w:p>
    <w:p w14:paraId="166D28C5" w14:textId="77777777" w:rsidR="00701EBD" w:rsidRPr="00701EBD" w:rsidRDefault="00701EBD" w:rsidP="00701EBD">
      <w:pPr>
        <w:pStyle w:val="KeinLeerraum"/>
        <w:rPr>
          <w:rFonts w:ascii="Arial" w:hAnsi="Arial" w:cs="Arial"/>
          <w:i/>
        </w:rPr>
      </w:pPr>
      <w:r w:rsidRPr="00701EBD">
        <w:rPr>
          <w:rFonts w:ascii="Arial" w:hAnsi="Arial" w:cs="Arial"/>
          <w:i/>
        </w:rPr>
        <w:t xml:space="preserve">Bitte nutzen Sie die Gelegenheit sich zu informieren. Zur Erörterung der Planung stehen Ihnen die Mitarbeiter des Bauamts der Gemeinde Eutingen im Gäu zur Verfügung. </w:t>
      </w:r>
    </w:p>
    <w:p w14:paraId="3FB049EF" w14:textId="03B38AD2" w:rsidR="00570DCC" w:rsidRPr="00701EBD" w:rsidRDefault="00570DCC" w:rsidP="00C92312">
      <w:pPr>
        <w:pStyle w:val="KeinLeerraum"/>
        <w:rPr>
          <w:rFonts w:ascii="Arial" w:hAnsi="Arial" w:cs="Arial"/>
        </w:rPr>
      </w:pPr>
    </w:p>
    <w:p w14:paraId="19E14BD2" w14:textId="77777777" w:rsidR="0011730B" w:rsidRDefault="0011730B" w:rsidP="00C92312">
      <w:pPr>
        <w:pStyle w:val="KeinLeerraum"/>
      </w:pPr>
    </w:p>
    <w:p w14:paraId="57FA31A6" w14:textId="544FEA62" w:rsidR="00F5757E" w:rsidRPr="00F5757E" w:rsidRDefault="00F5757E" w:rsidP="00C92312">
      <w:pPr>
        <w:pStyle w:val="KeinLeerraum"/>
        <w:rPr>
          <w:rFonts w:ascii="Arial" w:hAnsi="Arial" w:cs="Arial"/>
          <w:b/>
        </w:rPr>
      </w:pPr>
      <w:r w:rsidRPr="00F5757E">
        <w:rPr>
          <w:rFonts w:ascii="Arial" w:hAnsi="Arial" w:cs="Arial"/>
          <w:b/>
        </w:rPr>
        <w:t>Räumlicher Geltungsbereich:</w:t>
      </w:r>
    </w:p>
    <w:p w14:paraId="46E57635" w14:textId="18DF8BAB" w:rsidR="00F5757E" w:rsidRDefault="00F5757E" w:rsidP="00C92312">
      <w:pPr>
        <w:pStyle w:val="KeinLeerraum"/>
        <w:rPr>
          <w:rFonts w:ascii="Arial" w:hAnsi="Arial" w:cs="Arial"/>
          <w:b/>
        </w:rPr>
      </w:pPr>
      <w:r w:rsidRPr="00F5757E">
        <w:rPr>
          <w:rFonts w:ascii="Arial" w:hAnsi="Arial" w:cs="Arial"/>
        </w:rPr>
        <w:t>Für den räumlichen Geltungsbereich der Klarstellungs- und Einbeziehungssatzung „Innerer Steinweg“ ist der Abgrenzungsplan in der Fassung vom 25.05.2021 maßgebend.</w:t>
      </w:r>
      <w:r w:rsidRPr="00F5757E">
        <w:rPr>
          <w:rFonts w:ascii="Arial" w:hAnsi="Arial" w:cs="Arial"/>
          <w:b/>
        </w:rPr>
        <w:t xml:space="preserve"> </w:t>
      </w:r>
    </w:p>
    <w:p w14:paraId="0EA24EBE" w14:textId="77777777" w:rsidR="0011730B" w:rsidRDefault="0011730B" w:rsidP="00C92312">
      <w:pPr>
        <w:pStyle w:val="KeinLeerraum"/>
        <w:rPr>
          <w:rFonts w:ascii="Arial" w:hAnsi="Arial" w:cs="Arial"/>
        </w:rPr>
      </w:pPr>
    </w:p>
    <w:p w14:paraId="1EBC19BE" w14:textId="2C247B7E" w:rsidR="00F5757E" w:rsidRPr="00D95388" w:rsidRDefault="00F5757E" w:rsidP="00C92312">
      <w:pPr>
        <w:pStyle w:val="KeinLeerraum"/>
        <w:rPr>
          <w:rFonts w:ascii="Arial" w:hAnsi="Arial" w:cs="Arial"/>
        </w:rPr>
      </w:pPr>
      <w:r w:rsidRPr="00D95388">
        <w:rPr>
          <w:rFonts w:ascii="Arial" w:hAnsi="Arial" w:cs="Arial"/>
        </w:rPr>
        <w:t xml:space="preserve">Die Klarstellungssatzung betrifft die Grundstücke Flst. Nr. 7894 (Äußerer Steinweg) in Teilen (i. T.), 7100 i. T., 7096 i. T., 7094 i. T. und 7092 i. T. Die Einbeziehungssatzung betrifft die Grundstücke Flst. Nr. </w:t>
      </w:r>
      <w:r w:rsidR="00D95388" w:rsidRPr="00D95388">
        <w:rPr>
          <w:rFonts w:ascii="Arial" w:hAnsi="Arial" w:cs="Arial"/>
        </w:rPr>
        <w:t xml:space="preserve">7089/2 und 5606. </w:t>
      </w:r>
    </w:p>
    <w:p w14:paraId="5CAA1F58" w14:textId="73266D3C" w:rsidR="00D95388" w:rsidRDefault="00D95388" w:rsidP="00C92312">
      <w:pPr>
        <w:pStyle w:val="KeinLeerraum"/>
        <w:rPr>
          <w:rFonts w:ascii="Arial" w:hAnsi="Arial" w:cs="Arial"/>
          <w:b/>
        </w:rPr>
      </w:pPr>
    </w:p>
    <w:p w14:paraId="24398E9C" w14:textId="77777777" w:rsidR="0011730B" w:rsidRDefault="0011730B" w:rsidP="00C92312">
      <w:pPr>
        <w:pStyle w:val="KeinLeerraum"/>
        <w:rPr>
          <w:rFonts w:ascii="Arial" w:hAnsi="Arial" w:cs="Arial"/>
          <w:b/>
        </w:rPr>
      </w:pPr>
    </w:p>
    <w:p w14:paraId="4CD22919" w14:textId="53BDD0AC" w:rsidR="00D95388" w:rsidRDefault="00D95388" w:rsidP="00C92312">
      <w:pPr>
        <w:pStyle w:val="KeinLeerraum"/>
        <w:rPr>
          <w:rFonts w:ascii="Arial" w:hAnsi="Arial" w:cs="Arial"/>
          <w:b/>
        </w:rPr>
      </w:pPr>
      <w:r>
        <w:rPr>
          <w:rFonts w:ascii="Arial" w:hAnsi="Arial" w:cs="Arial"/>
          <w:b/>
        </w:rPr>
        <w:t xml:space="preserve">Anlass, Ziel und Zweck der Klarstellungs- und </w:t>
      </w:r>
      <w:r w:rsidR="00496196">
        <w:rPr>
          <w:rFonts w:ascii="Arial" w:hAnsi="Arial" w:cs="Arial"/>
          <w:b/>
        </w:rPr>
        <w:t>Einbeziehungssatzung:</w:t>
      </w:r>
    </w:p>
    <w:p w14:paraId="498CF2CC" w14:textId="50A8C52C" w:rsidR="00496196" w:rsidRDefault="00496196" w:rsidP="00C92312">
      <w:pPr>
        <w:pStyle w:val="KeinLeerraum"/>
        <w:rPr>
          <w:rFonts w:ascii="Arial" w:hAnsi="Arial" w:cs="Arial"/>
        </w:rPr>
      </w:pPr>
      <w:r>
        <w:rPr>
          <w:rFonts w:ascii="Arial" w:hAnsi="Arial" w:cs="Arial"/>
        </w:rPr>
        <w:t>Die Klarstellungs</w:t>
      </w:r>
      <w:r w:rsidR="004266C5">
        <w:rPr>
          <w:rFonts w:ascii="Arial" w:hAnsi="Arial" w:cs="Arial"/>
        </w:rPr>
        <w:t>- und Einbeziehungssatzung „Innerer Steinweg“ regelt 2 Bereiche in einer Satzung. Die Klarstellungssatzung legt formal die baurechtliche Grenze zwischen Innen- und Außenbereich fest. Die Einbeziehungssatzung bezieht die Flst. Nr. 7089/2 und 5606 in den Innenbereich ein</w:t>
      </w:r>
      <w:r w:rsidR="00855198">
        <w:rPr>
          <w:rFonts w:ascii="Arial" w:hAnsi="Arial" w:cs="Arial"/>
        </w:rPr>
        <w:t xml:space="preserve"> und ermöglicht somit eine bauliche Nutzung des Flst. Nr. 7089/2, sowie die planungsrechtlichen Voraussetzungen für </w:t>
      </w:r>
      <w:r w:rsidR="004266C5">
        <w:rPr>
          <w:rFonts w:ascii="Arial" w:hAnsi="Arial" w:cs="Arial"/>
        </w:rPr>
        <w:t xml:space="preserve">einen planmäßigen Ausbau des Steinwegs geschaffen. </w:t>
      </w:r>
    </w:p>
    <w:p w14:paraId="4BD6F998" w14:textId="42BF9FB8" w:rsidR="00D95388" w:rsidRDefault="00D95388" w:rsidP="00C92312">
      <w:pPr>
        <w:pStyle w:val="KeinLeerraum"/>
        <w:rPr>
          <w:rFonts w:ascii="Arial" w:hAnsi="Arial" w:cs="Arial"/>
          <w:b/>
        </w:rPr>
      </w:pPr>
    </w:p>
    <w:p w14:paraId="4C5F1D7A" w14:textId="77777777" w:rsidR="00171A5D" w:rsidRDefault="00171A5D" w:rsidP="00C92312">
      <w:pPr>
        <w:pStyle w:val="KeinLeerraum"/>
        <w:rPr>
          <w:rFonts w:ascii="Arial" w:hAnsi="Arial" w:cs="Arial"/>
          <w:b/>
        </w:rPr>
      </w:pPr>
    </w:p>
    <w:p w14:paraId="6274F8DA" w14:textId="6052F35A" w:rsidR="0011730B" w:rsidRDefault="0011730B" w:rsidP="00C92312">
      <w:pPr>
        <w:pStyle w:val="KeinLeerraum"/>
        <w:rPr>
          <w:rFonts w:ascii="Arial" w:hAnsi="Arial" w:cs="Arial"/>
          <w:b/>
        </w:rPr>
      </w:pPr>
      <w:r>
        <w:rPr>
          <w:rFonts w:ascii="Arial" w:hAnsi="Arial" w:cs="Arial"/>
          <w:b/>
        </w:rPr>
        <w:t>Eingriffs- und Ausgleichsbilanzierung und Artenschutz:</w:t>
      </w:r>
    </w:p>
    <w:p w14:paraId="35BBA7FE" w14:textId="07AACA79" w:rsidR="0011730B" w:rsidRPr="00171A5D" w:rsidRDefault="00171A5D" w:rsidP="00C92312">
      <w:pPr>
        <w:pStyle w:val="KeinLeerraum"/>
        <w:rPr>
          <w:rFonts w:ascii="Arial" w:hAnsi="Arial" w:cs="Arial"/>
        </w:rPr>
      </w:pPr>
      <w:r>
        <w:rPr>
          <w:rFonts w:ascii="Arial" w:hAnsi="Arial" w:cs="Arial"/>
        </w:rPr>
        <w:t>Durch ein Fachbüro wurde f</w:t>
      </w:r>
      <w:r w:rsidR="0011730B" w:rsidRPr="00171A5D">
        <w:rPr>
          <w:rFonts w:ascii="Arial" w:hAnsi="Arial" w:cs="Arial"/>
        </w:rPr>
        <w:t>ür den Geltungsbereich der Satzung eine Artenschutzrechtliche Relevanzprüfung durchgeführt. Für den Bereich der Einbeziehungssatzung wurde der Eingriff bewertet und</w:t>
      </w:r>
      <w:r w:rsidRPr="00171A5D">
        <w:rPr>
          <w:rFonts w:ascii="Arial" w:hAnsi="Arial" w:cs="Arial"/>
        </w:rPr>
        <w:t xml:space="preserve"> Ausgleichsmaßnahmen zur Kompensation, sowie zur Vermeidung und Minimierung festgelegt. </w:t>
      </w:r>
    </w:p>
    <w:p w14:paraId="48B7803E" w14:textId="77FA9DAB" w:rsidR="00171A5D" w:rsidRDefault="00171A5D" w:rsidP="00C92312">
      <w:pPr>
        <w:pStyle w:val="KeinLeerraum"/>
        <w:rPr>
          <w:rFonts w:ascii="Arial" w:hAnsi="Arial" w:cs="Arial"/>
          <w:b/>
        </w:rPr>
      </w:pPr>
    </w:p>
    <w:p w14:paraId="647FACD8" w14:textId="77777777" w:rsidR="00171A5D" w:rsidRDefault="00171A5D" w:rsidP="00C92312">
      <w:pPr>
        <w:pStyle w:val="KeinLeerraum"/>
        <w:rPr>
          <w:rFonts w:ascii="Arial" w:hAnsi="Arial" w:cs="Arial"/>
          <w:b/>
        </w:rPr>
      </w:pPr>
    </w:p>
    <w:p w14:paraId="611773F3" w14:textId="6C6A5B6C" w:rsidR="00B97392" w:rsidRPr="00F5757E" w:rsidRDefault="00B97392" w:rsidP="00C92312">
      <w:pPr>
        <w:pStyle w:val="KeinLeerraum"/>
        <w:rPr>
          <w:rFonts w:ascii="Arial" w:hAnsi="Arial" w:cs="Arial"/>
          <w:b/>
        </w:rPr>
      </w:pPr>
      <w:r w:rsidRPr="00F5757E">
        <w:rPr>
          <w:rFonts w:ascii="Arial" w:hAnsi="Arial" w:cs="Arial"/>
          <w:b/>
        </w:rPr>
        <w:t>Bisheriges Verfahren:</w:t>
      </w:r>
    </w:p>
    <w:p w14:paraId="15D382E1" w14:textId="6ACE8A68" w:rsidR="00C92312" w:rsidRPr="00F5757E" w:rsidRDefault="00570DCC" w:rsidP="00C92312">
      <w:pPr>
        <w:pStyle w:val="KeinLeerraum"/>
        <w:rPr>
          <w:rFonts w:ascii="Arial" w:hAnsi="Arial" w:cs="Arial"/>
        </w:rPr>
      </w:pPr>
      <w:r w:rsidRPr="00F5757E">
        <w:rPr>
          <w:rFonts w:ascii="Arial" w:hAnsi="Arial" w:cs="Arial"/>
        </w:rPr>
        <w:t xml:space="preserve">Der Gemeinderat hat in seiner öffentlichen Sitzung am </w:t>
      </w:r>
      <w:r w:rsidR="00C92312" w:rsidRPr="00F5757E">
        <w:rPr>
          <w:rFonts w:ascii="Arial" w:hAnsi="Arial" w:cs="Arial"/>
        </w:rPr>
        <w:t xml:space="preserve">27.07.2021 das Verfahren zum Erlass einer „Klarstellungs- und Einbeziehungssatzung Innerer Steinweg“ gemäß § 34 Abs. 4 Nr. 1 </w:t>
      </w:r>
      <w:r w:rsidR="00C92312" w:rsidRPr="00F5757E">
        <w:rPr>
          <w:rFonts w:ascii="Arial" w:hAnsi="Arial" w:cs="Arial"/>
        </w:rPr>
        <w:lastRenderedPageBreak/>
        <w:t>und Nr. 3 BauGB eingeleitet. Die Einleitung des Verfahrens</w:t>
      </w:r>
      <w:r w:rsidR="00F5757E" w:rsidRPr="00F5757E">
        <w:rPr>
          <w:rFonts w:ascii="Arial" w:hAnsi="Arial" w:cs="Arial"/>
        </w:rPr>
        <w:t xml:space="preserve"> </w:t>
      </w:r>
      <w:r w:rsidR="00C92312" w:rsidRPr="00F5757E">
        <w:rPr>
          <w:rFonts w:ascii="Arial" w:hAnsi="Arial" w:cs="Arial"/>
        </w:rPr>
        <w:t>wurde im Mitteilungsblatt vom 17.09.2021 öffentlich bekannt gem</w:t>
      </w:r>
      <w:r w:rsidR="00F5757E" w:rsidRPr="00F5757E">
        <w:rPr>
          <w:rFonts w:ascii="Arial" w:hAnsi="Arial" w:cs="Arial"/>
        </w:rPr>
        <w:t xml:space="preserve">acht. </w:t>
      </w:r>
    </w:p>
    <w:p w14:paraId="10A0B630" w14:textId="007A1367" w:rsidR="00F5757E" w:rsidRPr="00F5757E" w:rsidRDefault="00F5757E" w:rsidP="00C92312">
      <w:pPr>
        <w:pStyle w:val="KeinLeerraum"/>
        <w:rPr>
          <w:rFonts w:ascii="Arial" w:hAnsi="Arial" w:cs="Arial"/>
        </w:rPr>
      </w:pPr>
    </w:p>
    <w:p w14:paraId="6647003A" w14:textId="7B98CE6C" w:rsidR="00F5757E" w:rsidRDefault="00F5757E" w:rsidP="00C92312">
      <w:pPr>
        <w:pStyle w:val="KeinLeerraum"/>
        <w:rPr>
          <w:rFonts w:ascii="Arial" w:hAnsi="Arial" w:cs="Arial"/>
        </w:rPr>
      </w:pPr>
      <w:r w:rsidRPr="00F5757E">
        <w:rPr>
          <w:rFonts w:ascii="Arial" w:hAnsi="Arial" w:cs="Arial"/>
        </w:rPr>
        <w:t xml:space="preserve">In der Zeit vom 27.09.2021 bis einschließlich 27.10.2021 wurde der Satzungsentwurf mit den vom Gemeinderat gebilligten Planunterlagen gemäß § 13 BauGB in Verbindung mit §§ 3 und 4a BauGB öffentlich ausgelegt und die Behörden gemäß §§ 4 und 4a beteiligt. </w:t>
      </w:r>
    </w:p>
    <w:p w14:paraId="3033EDE9" w14:textId="44864D38" w:rsidR="00171A5D" w:rsidRDefault="00171A5D" w:rsidP="00C92312">
      <w:pPr>
        <w:pStyle w:val="KeinLeerraum"/>
        <w:rPr>
          <w:rFonts w:ascii="Arial" w:hAnsi="Arial" w:cs="Arial"/>
        </w:rPr>
      </w:pPr>
    </w:p>
    <w:p w14:paraId="6F4D3C93" w14:textId="77777777" w:rsidR="008D61C2" w:rsidRDefault="008D61C2" w:rsidP="00C92312">
      <w:pPr>
        <w:pStyle w:val="KeinLeerraum"/>
        <w:rPr>
          <w:rFonts w:ascii="Arial" w:hAnsi="Arial" w:cs="Arial"/>
        </w:rPr>
      </w:pPr>
    </w:p>
    <w:p w14:paraId="5C07AC92" w14:textId="77777777" w:rsidR="0011730B" w:rsidRDefault="0011730B" w:rsidP="00C92312">
      <w:pPr>
        <w:pStyle w:val="KeinLeerraum"/>
        <w:rPr>
          <w:rFonts w:ascii="Arial" w:hAnsi="Arial" w:cs="Arial"/>
        </w:rPr>
      </w:pPr>
    </w:p>
    <w:p w14:paraId="795D2BB6" w14:textId="5F55FA77" w:rsidR="004266C5" w:rsidRPr="004266C5" w:rsidRDefault="004266C5" w:rsidP="00C92312">
      <w:pPr>
        <w:pStyle w:val="KeinLeerraum"/>
        <w:rPr>
          <w:rFonts w:ascii="Arial" w:hAnsi="Arial" w:cs="Arial"/>
          <w:b/>
        </w:rPr>
      </w:pPr>
      <w:r w:rsidRPr="004266C5">
        <w:rPr>
          <w:rFonts w:ascii="Arial" w:hAnsi="Arial" w:cs="Arial"/>
          <w:b/>
        </w:rPr>
        <w:t>Billigung des Satzungsentwurfs und der Planunterlagen</w:t>
      </w:r>
      <w:r>
        <w:rPr>
          <w:rFonts w:ascii="Arial" w:hAnsi="Arial" w:cs="Arial"/>
          <w:b/>
        </w:rPr>
        <w:t>:</w:t>
      </w:r>
    </w:p>
    <w:p w14:paraId="0657CF66" w14:textId="537F292A" w:rsidR="00F5757E" w:rsidRDefault="00F5757E" w:rsidP="00C92312">
      <w:pPr>
        <w:pStyle w:val="KeinLeerraum"/>
        <w:rPr>
          <w:rFonts w:ascii="Arial" w:hAnsi="Arial" w:cs="Arial"/>
        </w:rPr>
      </w:pPr>
      <w:r w:rsidRPr="00F5757E">
        <w:rPr>
          <w:rFonts w:ascii="Arial" w:hAnsi="Arial" w:cs="Arial"/>
        </w:rPr>
        <w:t>Über die während der öffentlichen Auslegung eingegangenen Stellungnahmen hat der Gemeinderat in öffentlicher Sitzung am 21.06.2022 entschieden</w:t>
      </w:r>
      <w:r w:rsidR="004266C5">
        <w:rPr>
          <w:rFonts w:ascii="Arial" w:hAnsi="Arial" w:cs="Arial"/>
        </w:rPr>
        <w:t xml:space="preserve">. Die Entscheidungen wirkten sich auf die Planunterlagen aus, weshalb </w:t>
      </w:r>
      <w:r w:rsidR="00855198">
        <w:rPr>
          <w:rFonts w:ascii="Arial" w:hAnsi="Arial" w:cs="Arial"/>
        </w:rPr>
        <w:t xml:space="preserve">für das weitere Verfahren vom Gemeinderat am 21.06.2022 folgende </w:t>
      </w:r>
      <w:r w:rsidRPr="00F5757E">
        <w:rPr>
          <w:rFonts w:ascii="Arial" w:hAnsi="Arial" w:cs="Arial"/>
        </w:rPr>
        <w:t>Planunterlagen gebilligt</w:t>
      </w:r>
      <w:r w:rsidR="004266C5">
        <w:rPr>
          <w:rFonts w:ascii="Arial" w:hAnsi="Arial" w:cs="Arial"/>
        </w:rPr>
        <w:t xml:space="preserve"> wurden</w:t>
      </w:r>
      <w:r w:rsidR="00855198">
        <w:rPr>
          <w:rFonts w:ascii="Arial" w:hAnsi="Arial" w:cs="Arial"/>
        </w:rPr>
        <w:t xml:space="preserve">: </w:t>
      </w:r>
    </w:p>
    <w:p w14:paraId="505B24D8" w14:textId="53A16495" w:rsidR="0056572B" w:rsidRDefault="0056572B" w:rsidP="00C92312">
      <w:pPr>
        <w:pStyle w:val="KeinLeerraum"/>
        <w:rPr>
          <w:rFonts w:ascii="Arial" w:hAnsi="Arial" w:cs="Arial"/>
        </w:rPr>
      </w:pPr>
    </w:p>
    <w:p w14:paraId="719C9A77" w14:textId="30144145" w:rsidR="0056572B" w:rsidRDefault="0056572B" w:rsidP="0056572B">
      <w:pPr>
        <w:pStyle w:val="KeinLeerraum"/>
        <w:numPr>
          <w:ilvl w:val="0"/>
          <w:numId w:val="1"/>
        </w:numPr>
        <w:rPr>
          <w:rFonts w:ascii="Arial" w:hAnsi="Arial" w:cs="Arial"/>
        </w:rPr>
      </w:pPr>
      <w:r>
        <w:rPr>
          <w:rFonts w:ascii="Arial" w:hAnsi="Arial" w:cs="Arial"/>
        </w:rPr>
        <w:t>Abgrenzungsplan vom 25.05.2021</w:t>
      </w:r>
    </w:p>
    <w:p w14:paraId="1418B6D5" w14:textId="62F1FE9B" w:rsidR="0056572B" w:rsidRDefault="0056572B" w:rsidP="0056572B">
      <w:pPr>
        <w:pStyle w:val="KeinLeerraum"/>
        <w:numPr>
          <w:ilvl w:val="0"/>
          <w:numId w:val="1"/>
        </w:numPr>
        <w:rPr>
          <w:rFonts w:ascii="Arial" w:hAnsi="Arial" w:cs="Arial"/>
        </w:rPr>
      </w:pPr>
      <w:r>
        <w:rPr>
          <w:rFonts w:ascii="Arial" w:hAnsi="Arial" w:cs="Arial"/>
        </w:rPr>
        <w:t>Lageplan-Entwurf vom 01.06.2022</w:t>
      </w:r>
    </w:p>
    <w:p w14:paraId="78C17DA9" w14:textId="75CD0BA7" w:rsidR="0056572B" w:rsidRDefault="0056572B" w:rsidP="0056572B">
      <w:pPr>
        <w:pStyle w:val="KeinLeerraum"/>
        <w:numPr>
          <w:ilvl w:val="0"/>
          <w:numId w:val="1"/>
        </w:numPr>
        <w:rPr>
          <w:rFonts w:ascii="Arial" w:hAnsi="Arial" w:cs="Arial"/>
        </w:rPr>
      </w:pPr>
      <w:r>
        <w:rPr>
          <w:rFonts w:ascii="Arial" w:hAnsi="Arial" w:cs="Arial"/>
        </w:rPr>
        <w:t xml:space="preserve">Planungsrechtliche Festsetzungen vom </w:t>
      </w:r>
      <w:r w:rsidR="006901D4">
        <w:rPr>
          <w:rFonts w:ascii="Arial" w:hAnsi="Arial" w:cs="Arial"/>
        </w:rPr>
        <w:t>2</w:t>
      </w:r>
      <w:r>
        <w:rPr>
          <w:rFonts w:ascii="Arial" w:hAnsi="Arial" w:cs="Arial"/>
        </w:rPr>
        <w:t>1.06.2022</w:t>
      </w:r>
    </w:p>
    <w:p w14:paraId="6323138D" w14:textId="6B230DEC" w:rsidR="0056572B" w:rsidRDefault="0056572B" w:rsidP="0056572B">
      <w:pPr>
        <w:pStyle w:val="KeinLeerraum"/>
        <w:numPr>
          <w:ilvl w:val="0"/>
          <w:numId w:val="1"/>
        </w:numPr>
        <w:rPr>
          <w:rFonts w:ascii="Arial" w:hAnsi="Arial" w:cs="Arial"/>
        </w:rPr>
      </w:pPr>
      <w:r>
        <w:rPr>
          <w:rFonts w:ascii="Arial" w:hAnsi="Arial" w:cs="Arial"/>
        </w:rPr>
        <w:t>Begründung vom 01.06.2022</w:t>
      </w:r>
    </w:p>
    <w:p w14:paraId="3ADA0687" w14:textId="7C50E4AF" w:rsidR="0056572B" w:rsidRDefault="0056572B" w:rsidP="0056572B">
      <w:pPr>
        <w:pStyle w:val="KeinLeerraum"/>
        <w:numPr>
          <w:ilvl w:val="0"/>
          <w:numId w:val="1"/>
        </w:numPr>
        <w:rPr>
          <w:rFonts w:ascii="Arial" w:hAnsi="Arial" w:cs="Arial"/>
        </w:rPr>
      </w:pPr>
      <w:r>
        <w:rPr>
          <w:rFonts w:ascii="Arial" w:hAnsi="Arial" w:cs="Arial"/>
        </w:rPr>
        <w:t>Eingriffs- und Ausgleichsbetrachtung vom 08.06.2022</w:t>
      </w:r>
    </w:p>
    <w:p w14:paraId="466200F7" w14:textId="61650408" w:rsidR="0056572B" w:rsidRDefault="0056572B" w:rsidP="0056572B">
      <w:pPr>
        <w:pStyle w:val="KeinLeerraum"/>
        <w:numPr>
          <w:ilvl w:val="0"/>
          <w:numId w:val="1"/>
        </w:numPr>
        <w:rPr>
          <w:rFonts w:ascii="Arial" w:hAnsi="Arial" w:cs="Arial"/>
        </w:rPr>
      </w:pPr>
      <w:r>
        <w:rPr>
          <w:rFonts w:ascii="Arial" w:hAnsi="Arial" w:cs="Arial"/>
        </w:rPr>
        <w:t>Artenschutzrechtliche Relevanzprüfung vom 04.02.2021</w:t>
      </w:r>
    </w:p>
    <w:p w14:paraId="7B5891C0" w14:textId="7C460098" w:rsidR="0056572B" w:rsidRDefault="0056572B" w:rsidP="0056572B">
      <w:pPr>
        <w:pStyle w:val="KeinLeerraum"/>
        <w:numPr>
          <w:ilvl w:val="0"/>
          <w:numId w:val="1"/>
        </w:numPr>
        <w:rPr>
          <w:rFonts w:ascii="Arial" w:hAnsi="Arial" w:cs="Arial"/>
        </w:rPr>
      </w:pPr>
      <w:r>
        <w:rPr>
          <w:rFonts w:ascii="Arial" w:hAnsi="Arial" w:cs="Arial"/>
        </w:rPr>
        <w:t>Satzungsentwurf</w:t>
      </w:r>
    </w:p>
    <w:p w14:paraId="2D409C32" w14:textId="77777777" w:rsidR="00855198" w:rsidRPr="00F5757E" w:rsidRDefault="00855198" w:rsidP="00C92312">
      <w:pPr>
        <w:pStyle w:val="KeinLeerraum"/>
        <w:rPr>
          <w:rFonts w:ascii="Arial" w:hAnsi="Arial" w:cs="Arial"/>
        </w:rPr>
      </w:pPr>
    </w:p>
    <w:p w14:paraId="5184E4B1" w14:textId="625AD215" w:rsidR="00F5757E" w:rsidRDefault="00F5757E" w:rsidP="00C92312">
      <w:pPr>
        <w:pStyle w:val="KeinLeerraum"/>
        <w:rPr>
          <w:rFonts w:ascii="Arial" w:hAnsi="Arial" w:cs="Arial"/>
        </w:rPr>
      </w:pPr>
    </w:p>
    <w:p w14:paraId="513A6C02" w14:textId="623FC09A" w:rsidR="004266C5" w:rsidRPr="004266C5" w:rsidRDefault="004266C5" w:rsidP="00C92312">
      <w:pPr>
        <w:pStyle w:val="KeinLeerraum"/>
        <w:rPr>
          <w:rFonts w:ascii="Arial" w:hAnsi="Arial" w:cs="Arial"/>
          <w:b/>
        </w:rPr>
      </w:pPr>
      <w:r w:rsidRPr="004266C5">
        <w:rPr>
          <w:rFonts w:ascii="Arial" w:hAnsi="Arial" w:cs="Arial"/>
          <w:b/>
        </w:rPr>
        <w:t>Beteiligung der Öffentlichkeit durch erneute öffentliche Auslegung:</w:t>
      </w:r>
    </w:p>
    <w:p w14:paraId="5935457F" w14:textId="77777777" w:rsidR="00171A5D" w:rsidRDefault="00F5757E" w:rsidP="00C92312">
      <w:pPr>
        <w:pStyle w:val="KeinLeerraum"/>
        <w:rPr>
          <w:rFonts w:ascii="Arial" w:hAnsi="Arial" w:cs="Arial"/>
        </w:rPr>
      </w:pPr>
      <w:r w:rsidRPr="00F5757E">
        <w:rPr>
          <w:rFonts w:ascii="Arial" w:hAnsi="Arial" w:cs="Arial"/>
        </w:rPr>
        <w:t xml:space="preserve">Die geänderten und vom Gemeinderat </w:t>
      </w:r>
      <w:r w:rsidR="0056572B">
        <w:rPr>
          <w:rFonts w:ascii="Arial" w:hAnsi="Arial" w:cs="Arial"/>
        </w:rPr>
        <w:t xml:space="preserve">am 21.06.2022 </w:t>
      </w:r>
      <w:r w:rsidRPr="00F5757E">
        <w:rPr>
          <w:rFonts w:ascii="Arial" w:hAnsi="Arial" w:cs="Arial"/>
        </w:rPr>
        <w:t xml:space="preserve">gebilligten Planunterlagen werden in der Zeit </w:t>
      </w:r>
    </w:p>
    <w:p w14:paraId="0ED9857D" w14:textId="77777777" w:rsidR="00171A5D" w:rsidRDefault="00171A5D" w:rsidP="00C92312">
      <w:pPr>
        <w:pStyle w:val="KeinLeerraum"/>
        <w:rPr>
          <w:rFonts w:ascii="Arial" w:hAnsi="Arial" w:cs="Arial"/>
        </w:rPr>
      </w:pPr>
    </w:p>
    <w:p w14:paraId="3FB5DAFE" w14:textId="77777777" w:rsidR="00171A5D" w:rsidRDefault="00F5757E" w:rsidP="00171A5D">
      <w:pPr>
        <w:pStyle w:val="KeinLeerraum"/>
        <w:jc w:val="center"/>
        <w:rPr>
          <w:rFonts w:ascii="Arial" w:hAnsi="Arial" w:cs="Arial"/>
        </w:rPr>
      </w:pPr>
      <w:r w:rsidRPr="00171A5D">
        <w:rPr>
          <w:rFonts w:ascii="Arial" w:hAnsi="Arial" w:cs="Arial"/>
          <w:b/>
        </w:rPr>
        <w:t>vom 11.07.2022 bis einschließlich 11.08.2022</w:t>
      </w:r>
      <w:r w:rsidR="004266C5">
        <w:rPr>
          <w:rFonts w:ascii="Arial" w:hAnsi="Arial" w:cs="Arial"/>
        </w:rPr>
        <w:t xml:space="preserve"> </w:t>
      </w:r>
    </w:p>
    <w:p w14:paraId="778DC725" w14:textId="77777777" w:rsidR="00171A5D" w:rsidRDefault="00171A5D" w:rsidP="00171A5D">
      <w:pPr>
        <w:pStyle w:val="KeinLeerraum"/>
        <w:rPr>
          <w:rFonts w:ascii="Arial" w:hAnsi="Arial" w:cs="Arial"/>
        </w:rPr>
      </w:pPr>
    </w:p>
    <w:p w14:paraId="0AF1D341" w14:textId="783CDEE3" w:rsidR="00F5757E" w:rsidRPr="00171A5D" w:rsidRDefault="004266C5" w:rsidP="00171A5D">
      <w:pPr>
        <w:pStyle w:val="KeinLeerraum"/>
        <w:rPr>
          <w:rFonts w:ascii="Arial" w:hAnsi="Arial" w:cs="Arial"/>
          <w:b/>
        </w:rPr>
      </w:pPr>
      <w:r w:rsidRPr="00171A5D">
        <w:rPr>
          <w:rFonts w:ascii="Arial" w:hAnsi="Arial" w:cs="Arial"/>
          <w:b/>
        </w:rPr>
        <w:t xml:space="preserve">beim Bürgermeisteramt Eutingen im Gäu, </w:t>
      </w:r>
      <w:r w:rsidR="0056572B" w:rsidRPr="00171A5D">
        <w:rPr>
          <w:rFonts w:ascii="Arial" w:hAnsi="Arial" w:cs="Arial"/>
          <w:b/>
        </w:rPr>
        <w:t xml:space="preserve">1. OG, Flur vor Zimmer 6, </w:t>
      </w:r>
      <w:r w:rsidRPr="00171A5D">
        <w:rPr>
          <w:rFonts w:ascii="Arial" w:hAnsi="Arial" w:cs="Arial"/>
          <w:b/>
        </w:rPr>
        <w:t>Teckstraße 19</w:t>
      </w:r>
      <w:r w:rsidR="0056572B" w:rsidRPr="00171A5D">
        <w:rPr>
          <w:rFonts w:ascii="Arial" w:hAnsi="Arial" w:cs="Arial"/>
          <w:b/>
        </w:rPr>
        <w:t>, 72184 Eutingen im Gäu</w:t>
      </w:r>
      <w:r w:rsidR="00F5757E" w:rsidRPr="00171A5D">
        <w:rPr>
          <w:rFonts w:ascii="Arial" w:hAnsi="Arial" w:cs="Arial"/>
          <w:b/>
        </w:rPr>
        <w:t xml:space="preserve"> öffentlich ausgelegt.</w:t>
      </w:r>
    </w:p>
    <w:p w14:paraId="13AB502B" w14:textId="7A2DDCEB" w:rsidR="0056572B" w:rsidRDefault="0056572B" w:rsidP="00C92312">
      <w:pPr>
        <w:pStyle w:val="KeinLeerraum"/>
        <w:rPr>
          <w:rFonts w:ascii="Arial" w:hAnsi="Arial" w:cs="Arial"/>
        </w:rPr>
      </w:pPr>
      <w:r>
        <w:rPr>
          <w:rFonts w:ascii="Arial" w:hAnsi="Arial" w:cs="Arial"/>
        </w:rPr>
        <w:t xml:space="preserve">Außerhalb der Öffnungszeiten bitten wir Sie einen Termin mit uns zu vereinbaren (Tel. 07459 881 15). </w:t>
      </w:r>
    </w:p>
    <w:p w14:paraId="4C812213" w14:textId="110512BD" w:rsidR="0056572B" w:rsidRDefault="0056572B" w:rsidP="00C92312">
      <w:pPr>
        <w:pStyle w:val="KeinLeerraum"/>
        <w:rPr>
          <w:rFonts w:ascii="Arial" w:hAnsi="Arial" w:cs="Arial"/>
        </w:rPr>
      </w:pPr>
    </w:p>
    <w:p w14:paraId="1B2AA92D" w14:textId="26469213" w:rsidR="0056572B" w:rsidRPr="00171A5D" w:rsidRDefault="0056572B" w:rsidP="00C92312">
      <w:pPr>
        <w:pStyle w:val="KeinLeerraum"/>
        <w:rPr>
          <w:rFonts w:ascii="Arial" w:hAnsi="Arial" w:cs="Arial"/>
          <w:b/>
        </w:rPr>
      </w:pPr>
      <w:r w:rsidRPr="00171A5D">
        <w:rPr>
          <w:rFonts w:ascii="Arial" w:hAnsi="Arial" w:cs="Arial"/>
          <w:b/>
        </w:rPr>
        <w:t xml:space="preserve">Bis einschließlich 11.08.2022 können Stellungnahmen zur Klarstellungs- und Einbeziehungssatzung </w:t>
      </w:r>
      <w:r w:rsidR="00171A5D">
        <w:rPr>
          <w:rFonts w:ascii="Arial" w:hAnsi="Arial" w:cs="Arial"/>
          <w:b/>
        </w:rPr>
        <w:t>„</w:t>
      </w:r>
      <w:r w:rsidRPr="00171A5D">
        <w:rPr>
          <w:rFonts w:ascii="Arial" w:hAnsi="Arial" w:cs="Arial"/>
          <w:b/>
        </w:rPr>
        <w:t xml:space="preserve">Innerer Steinweg“ schriftlich oder mündlich zur Niederschrift beim Bürgermeisteramt Eutingen im Gäu, Zimmer </w:t>
      </w:r>
      <w:r w:rsidR="00B26A81">
        <w:rPr>
          <w:rFonts w:ascii="Arial" w:hAnsi="Arial" w:cs="Arial"/>
          <w:b/>
        </w:rPr>
        <w:t>3</w:t>
      </w:r>
      <w:r w:rsidRPr="00171A5D">
        <w:rPr>
          <w:rFonts w:ascii="Arial" w:hAnsi="Arial" w:cs="Arial"/>
          <w:b/>
        </w:rPr>
        <w:t>, Bauamt</w:t>
      </w:r>
      <w:r w:rsidR="00F2199D" w:rsidRPr="00171A5D">
        <w:rPr>
          <w:rFonts w:ascii="Arial" w:hAnsi="Arial" w:cs="Arial"/>
          <w:b/>
        </w:rPr>
        <w:t xml:space="preserve">, Teckstraße 19, 72184 Eutingen im Gäu oder elektronisch per E-Mail an </w:t>
      </w:r>
      <w:hyperlink r:id="rId6" w:history="1">
        <w:r w:rsidR="00F2199D" w:rsidRPr="00171A5D">
          <w:rPr>
            <w:rStyle w:val="Hyperlink"/>
            <w:rFonts w:ascii="Arial" w:hAnsi="Arial" w:cs="Arial"/>
            <w:b/>
          </w:rPr>
          <w:t>j.fischer@eutingen-im-gaeu.de</w:t>
        </w:r>
      </w:hyperlink>
      <w:r w:rsidR="00F2199D" w:rsidRPr="00171A5D">
        <w:rPr>
          <w:rFonts w:ascii="Arial" w:hAnsi="Arial" w:cs="Arial"/>
          <w:b/>
        </w:rPr>
        <w:t xml:space="preserve"> abgegeben werden.</w:t>
      </w:r>
    </w:p>
    <w:p w14:paraId="0D78585C" w14:textId="5CE270C6" w:rsidR="00F2199D" w:rsidRDefault="00F2199D" w:rsidP="00C92312">
      <w:pPr>
        <w:pStyle w:val="KeinLeerraum"/>
        <w:rPr>
          <w:rFonts w:ascii="Arial" w:hAnsi="Arial" w:cs="Arial"/>
        </w:rPr>
      </w:pPr>
    </w:p>
    <w:p w14:paraId="760D5456" w14:textId="7FB28C93" w:rsidR="00F2199D" w:rsidRDefault="00F2199D" w:rsidP="00C92312">
      <w:pPr>
        <w:pStyle w:val="KeinLeerraum"/>
        <w:rPr>
          <w:rFonts w:ascii="Arial" w:hAnsi="Arial" w:cs="Arial"/>
        </w:rPr>
      </w:pPr>
      <w:r>
        <w:rPr>
          <w:rFonts w:ascii="Arial" w:hAnsi="Arial" w:cs="Arial"/>
        </w:rPr>
        <w:t xml:space="preserve">Da die Verfasser der Stellungnahmen über die Abwägung und Entscheidung des Gemeinderats informiert werden, sind bei der Stellungnahme Name und Anschrift anzugeben. </w:t>
      </w:r>
    </w:p>
    <w:p w14:paraId="7FC7EE9E" w14:textId="341A101F" w:rsidR="00F2199D" w:rsidRDefault="00F2199D" w:rsidP="00C92312">
      <w:pPr>
        <w:pStyle w:val="KeinLeerraum"/>
        <w:rPr>
          <w:rFonts w:ascii="Arial" w:hAnsi="Arial" w:cs="Arial"/>
        </w:rPr>
      </w:pPr>
    </w:p>
    <w:p w14:paraId="66E93E51" w14:textId="08841DE7" w:rsidR="00F2199D" w:rsidRDefault="00F2199D" w:rsidP="00C92312">
      <w:pPr>
        <w:pStyle w:val="KeinLeerraum"/>
        <w:rPr>
          <w:rFonts w:ascii="Arial" w:hAnsi="Arial" w:cs="Arial"/>
        </w:rPr>
      </w:pPr>
      <w:r>
        <w:rPr>
          <w:rFonts w:ascii="Arial" w:hAnsi="Arial" w:cs="Arial"/>
        </w:rPr>
        <w:t xml:space="preserve">Es wird darauf hingewiesen, dass Stellungnahmen, die nicht während der Auslegungsfrist abgegeben werden, bei der Beschlussfassung über die Satzung unberücksichtigt bleiben können. </w:t>
      </w:r>
    </w:p>
    <w:p w14:paraId="4F7BD0F4" w14:textId="5C0BF6A8" w:rsidR="00F2199D" w:rsidRDefault="00F2199D" w:rsidP="00C92312">
      <w:pPr>
        <w:pStyle w:val="KeinLeerraum"/>
        <w:rPr>
          <w:rFonts w:ascii="Arial" w:hAnsi="Arial" w:cs="Arial"/>
        </w:rPr>
      </w:pPr>
    </w:p>
    <w:p w14:paraId="631C50AB" w14:textId="504F9858" w:rsidR="007D6A49" w:rsidRDefault="007D6A49" w:rsidP="00C92312">
      <w:pPr>
        <w:pStyle w:val="KeinLeerraum"/>
        <w:rPr>
          <w:rFonts w:ascii="Arial" w:hAnsi="Arial" w:cs="Arial"/>
        </w:rPr>
      </w:pPr>
    </w:p>
    <w:p w14:paraId="12E3D0F7" w14:textId="77777777" w:rsidR="00701EBD" w:rsidRPr="00701EBD" w:rsidRDefault="00701EBD" w:rsidP="00701EBD">
      <w:pPr>
        <w:pStyle w:val="KeinLeerraum"/>
        <w:rPr>
          <w:rFonts w:ascii="Arial" w:hAnsi="Arial" w:cs="Arial"/>
          <w:b/>
          <w:i/>
        </w:rPr>
      </w:pPr>
      <w:r w:rsidRPr="00701EBD">
        <w:rPr>
          <w:rFonts w:ascii="Arial" w:hAnsi="Arial" w:cs="Arial"/>
          <w:b/>
          <w:i/>
        </w:rPr>
        <w:t xml:space="preserve">Gerne beantworten wir Ihre Fragen zu den Planunterlagen oder zur Satzung. </w:t>
      </w:r>
    </w:p>
    <w:p w14:paraId="48D44BA0" w14:textId="77777777" w:rsidR="00701EBD" w:rsidRPr="00701EBD" w:rsidRDefault="00701EBD" w:rsidP="00701EBD">
      <w:pPr>
        <w:pStyle w:val="KeinLeerraum"/>
        <w:rPr>
          <w:rFonts w:ascii="Arial" w:hAnsi="Arial" w:cs="Arial"/>
        </w:rPr>
      </w:pPr>
    </w:p>
    <w:p w14:paraId="1366264C" w14:textId="77777777" w:rsidR="00701EBD" w:rsidRPr="00701EBD" w:rsidRDefault="00701EBD" w:rsidP="00701EBD">
      <w:pPr>
        <w:pStyle w:val="KeinLeerraum"/>
        <w:rPr>
          <w:rFonts w:ascii="Arial" w:hAnsi="Arial" w:cs="Arial"/>
          <w:b/>
          <w:u w:val="single"/>
        </w:rPr>
      </w:pPr>
      <w:r w:rsidRPr="00701EBD">
        <w:rPr>
          <w:rFonts w:ascii="Arial" w:hAnsi="Arial" w:cs="Arial"/>
          <w:b/>
          <w:u w:val="single"/>
        </w:rPr>
        <w:t>Ihr Ansprechpartner:</w:t>
      </w:r>
    </w:p>
    <w:p w14:paraId="50D7FE09" w14:textId="77777777" w:rsidR="00701EBD" w:rsidRPr="00701EBD" w:rsidRDefault="00701EBD" w:rsidP="00701EBD">
      <w:pPr>
        <w:pStyle w:val="KeinLeerraum"/>
        <w:rPr>
          <w:rFonts w:ascii="Arial" w:hAnsi="Arial" w:cs="Arial"/>
        </w:rPr>
      </w:pPr>
      <w:r w:rsidRPr="00701EBD">
        <w:rPr>
          <w:rFonts w:ascii="Arial" w:hAnsi="Arial" w:cs="Arial"/>
        </w:rPr>
        <w:t>Bürgermeisteramt Eutingen im Gäu</w:t>
      </w:r>
    </w:p>
    <w:p w14:paraId="0939839A" w14:textId="77777777" w:rsidR="00701EBD" w:rsidRPr="00701EBD" w:rsidRDefault="00701EBD" w:rsidP="00701EBD">
      <w:pPr>
        <w:pStyle w:val="KeinLeerraum"/>
        <w:rPr>
          <w:rFonts w:ascii="Arial" w:hAnsi="Arial" w:cs="Arial"/>
        </w:rPr>
      </w:pPr>
      <w:r w:rsidRPr="00701EBD">
        <w:rPr>
          <w:rFonts w:ascii="Arial" w:hAnsi="Arial" w:cs="Arial"/>
        </w:rPr>
        <w:t xml:space="preserve">Bauamt </w:t>
      </w:r>
    </w:p>
    <w:p w14:paraId="7E7A66BC" w14:textId="77777777" w:rsidR="00701EBD" w:rsidRPr="00701EBD" w:rsidRDefault="00701EBD" w:rsidP="00701EBD">
      <w:pPr>
        <w:pStyle w:val="KeinLeerraum"/>
        <w:rPr>
          <w:rFonts w:ascii="Arial" w:hAnsi="Arial" w:cs="Arial"/>
        </w:rPr>
      </w:pPr>
      <w:r w:rsidRPr="00701EBD">
        <w:rPr>
          <w:rFonts w:ascii="Arial" w:hAnsi="Arial" w:cs="Arial"/>
        </w:rPr>
        <w:t>Jutta Fischer</w:t>
      </w:r>
    </w:p>
    <w:p w14:paraId="777A5953" w14:textId="77777777" w:rsidR="008D61C2" w:rsidRDefault="008D61C2" w:rsidP="00701EBD">
      <w:pPr>
        <w:pStyle w:val="KeinLeerraum"/>
        <w:rPr>
          <w:rFonts w:ascii="Arial" w:hAnsi="Arial" w:cs="Arial"/>
        </w:rPr>
      </w:pPr>
      <w:r>
        <w:rPr>
          <w:rFonts w:ascii="Arial" w:hAnsi="Arial" w:cs="Arial"/>
        </w:rPr>
        <w:lastRenderedPageBreak/>
        <w:t>Teckstraße 19</w:t>
      </w:r>
    </w:p>
    <w:p w14:paraId="5ABA559C" w14:textId="343BDC2C" w:rsidR="00701EBD" w:rsidRPr="00701EBD" w:rsidRDefault="00701EBD" w:rsidP="00701EBD">
      <w:pPr>
        <w:pStyle w:val="KeinLeerraum"/>
        <w:rPr>
          <w:rFonts w:ascii="Arial" w:hAnsi="Arial" w:cs="Arial"/>
        </w:rPr>
      </w:pPr>
      <w:r w:rsidRPr="00701EBD">
        <w:rPr>
          <w:rFonts w:ascii="Arial" w:hAnsi="Arial" w:cs="Arial"/>
        </w:rPr>
        <w:t>72184 Eutingen im Gäu</w:t>
      </w:r>
    </w:p>
    <w:p w14:paraId="39731A17" w14:textId="77777777" w:rsidR="00701EBD" w:rsidRPr="00701EBD" w:rsidRDefault="00701EBD" w:rsidP="00701EBD">
      <w:pPr>
        <w:pStyle w:val="KeinLeerraum"/>
        <w:rPr>
          <w:rFonts w:ascii="Arial" w:hAnsi="Arial" w:cs="Arial"/>
        </w:rPr>
      </w:pPr>
    </w:p>
    <w:p w14:paraId="0FBCA4B9" w14:textId="77777777" w:rsidR="00701EBD" w:rsidRPr="00701EBD" w:rsidRDefault="00701EBD" w:rsidP="00701EBD">
      <w:pPr>
        <w:pStyle w:val="KeinLeerraum"/>
        <w:rPr>
          <w:rFonts w:ascii="Arial" w:hAnsi="Arial" w:cs="Arial"/>
        </w:rPr>
      </w:pPr>
      <w:r w:rsidRPr="00701EBD">
        <w:rPr>
          <w:rFonts w:ascii="Arial" w:hAnsi="Arial" w:cs="Arial"/>
        </w:rPr>
        <w:t>Tel. 07459 881 15</w:t>
      </w:r>
    </w:p>
    <w:p w14:paraId="530801CE" w14:textId="77777777" w:rsidR="00701EBD" w:rsidRPr="00701EBD" w:rsidRDefault="00701EBD" w:rsidP="00701EBD">
      <w:pPr>
        <w:pStyle w:val="KeinLeerraum"/>
        <w:rPr>
          <w:rFonts w:ascii="Arial" w:hAnsi="Arial" w:cs="Arial"/>
        </w:rPr>
      </w:pPr>
      <w:r w:rsidRPr="00701EBD">
        <w:rPr>
          <w:rFonts w:ascii="Arial" w:hAnsi="Arial" w:cs="Arial"/>
        </w:rPr>
        <w:t>Fax: 07459 881 40</w:t>
      </w:r>
    </w:p>
    <w:p w14:paraId="753A294E" w14:textId="5A267D85" w:rsidR="00701EBD" w:rsidRDefault="00701EBD" w:rsidP="00701EBD">
      <w:pPr>
        <w:pStyle w:val="KeinLeerraum"/>
        <w:rPr>
          <w:rStyle w:val="Hyperlink"/>
          <w:rFonts w:ascii="Arial" w:hAnsi="Arial" w:cs="Arial"/>
        </w:rPr>
      </w:pPr>
      <w:r w:rsidRPr="00701EBD">
        <w:rPr>
          <w:rFonts w:ascii="Arial" w:hAnsi="Arial" w:cs="Arial"/>
        </w:rPr>
        <w:t xml:space="preserve">E-Mail: </w:t>
      </w:r>
      <w:hyperlink r:id="rId7" w:history="1">
        <w:r w:rsidRPr="00701EBD">
          <w:rPr>
            <w:rStyle w:val="Hyperlink"/>
            <w:rFonts w:ascii="Arial" w:hAnsi="Arial" w:cs="Arial"/>
          </w:rPr>
          <w:t>j.fischer@eutingen-im-gaeu.de</w:t>
        </w:r>
      </w:hyperlink>
    </w:p>
    <w:p w14:paraId="11AA2C23" w14:textId="77777777" w:rsidR="00701EBD" w:rsidRPr="00701EBD" w:rsidRDefault="00701EBD" w:rsidP="00701EBD">
      <w:pPr>
        <w:pStyle w:val="KeinLeerraum"/>
        <w:rPr>
          <w:rFonts w:ascii="Arial" w:hAnsi="Arial" w:cs="Arial"/>
        </w:rPr>
      </w:pPr>
    </w:p>
    <w:p w14:paraId="534F7DA3" w14:textId="77777777" w:rsidR="00701EBD" w:rsidRPr="00701EBD" w:rsidRDefault="00701EBD" w:rsidP="00701EBD">
      <w:pPr>
        <w:pStyle w:val="KeinLeerraum"/>
        <w:rPr>
          <w:rFonts w:ascii="Arial" w:hAnsi="Arial" w:cs="Arial"/>
        </w:rPr>
      </w:pPr>
    </w:p>
    <w:p w14:paraId="2B93AA10" w14:textId="10A662BC" w:rsidR="00701EBD" w:rsidRPr="00701EBD" w:rsidRDefault="00701EBD" w:rsidP="00701EBD">
      <w:pPr>
        <w:pStyle w:val="KeinLeerraum"/>
        <w:rPr>
          <w:rFonts w:ascii="Arial" w:hAnsi="Arial" w:cs="Arial"/>
          <w:b/>
          <w:u w:val="single"/>
        </w:rPr>
      </w:pPr>
      <w:r w:rsidRPr="00701EBD">
        <w:rPr>
          <w:rFonts w:ascii="Arial" w:hAnsi="Arial" w:cs="Arial"/>
          <w:b/>
          <w:u w:val="single"/>
        </w:rPr>
        <w:t>Hier sind die Planunterlage</w:t>
      </w:r>
      <w:r>
        <w:rPr>
          <w:rFonts w:ascii="Arial" w:hAnsi="Arial" w:cs="Arial"/>
          <w:b/>
          <w:u w:val="single"/>
        </w:rPr>
        <w:t>n</w:t>
      </w:r>
      <w:r w:rsidRPr="00701EBD">
        <w:rPr>
          <w:rFonts w:ascii="Arial" w:hAnsi="Arial" w:cs="Arial"/>
          <w:b/>
          <w:u w:val="single"/>
        </w:rPr>
        <w:t xml:space="preserve"> einsehbar:</w:t>
      </w:r>
    </w:p>
    <w:p w14:paraId="23FFD443" w14:textId="77777777" w:rsidR="00701EBD" w:rsidRDefault="00701EBD" w:rsidP="00701EBD">
      <w:pPr>
        <w:pStyle w:val="KeinLeerraum"/>
        <w:numPr>
          <w:ilvl w:val="0"/>
          <w:numId w:val="3"/>
        </w:numPr>
        <w:rPr>
          <w:rFonts w:ascii="Arial" w:hAnsi="Arial" w:cs="Arial"/>
        </w:rPr>
      </w:pPr>
      <w:r>
        <w:rPr>
          <w:rFonts w:ascii="Arial" w:hAnsi="Arial" w:cs="Arial"/>
        </w:rPr>
        <w:t>Abgrenzungsplan vom 25.05.2021</w:t>
      </w:r>
    </w:p>
    <w:p w14:paraId="287EE0FD" w14:textId="77777777" w:rsidR="00701EBD" w:rsidRDefault="00701EBD" w:rsidP="00701EBD">
      <w:pPr>
        <w:pStyle w:val="KeinLeerraum"/>
        <w:numPr>
          <w:ilvl w:val="0"/>
          <w:numId w:val="4"/>
        </w:numPr>
        <w:rPr>
          <w:rFonts w:ascii="Arial" w:hAnsi="Arial" w:cs="Arial"/>
        </w:rPr>
      </w:pPr>
      <w:r>
        <w:rPr>
          <w:rFonts w:ascii="Arial" w:hAnsi="Arial" w:cs="Arial"/>
        </w:rPr>
        <w:t>Lageplan-Entwurf vom 01.06.2022</w:t>
      </w:r>
    </w:p>
    <w:p w14:paraId="268A0ACD" w14:textId="3A960227" w:rsidR="00701EBD" w:rsidRDefault="00701EBD" w:rsidP="00701EBD">
      <w:pPr>
        <w:pStyle w:val="KeinLeerraum"/>
        <w:numPr>
          <w:ilvl w:val="0"/>
          <w:numId w:val="4"/>
        </w:numPr>
        <w:rPr>
          <w:rFonts w:ascii="Arial" w:hAnsi="Arial" w:cs="Arial"/>
        </w:rPr>
      </w:pPr>
      <w:r>
        <w:rPr>
          <w:rFonts w:ascii="Arial" w:hAnsi="Arial" w:cs="Arial"/>
        </w:rPr>
        <w:t xml:space="preserve">Planungsrechtliche Festsetzungen vom </w:t>
      </w:r>
      <w:r w:rsidR="006901D4">
        <w:rPr>
          <w:rFonts w:ascii="Arial" w:hAnsi="Arial" w:cs="Arial"/>
        </w:rPr>
        <w:t>21.06.2022</w:t>
      </w:r>
    </w:p>
    <w:p w14:paraId="18CD197D" w14:textId="77777777" w:rsidR="00701EBD" w:rsidRDefault="00701EBD" w:rsidP="00701EBD">
      <w:pPr>
        <w:pStyle w:val="KeinLeerraum"/>
        <w:numPr>
          <w:ilvl w:val="0"/>
          <w:numId w:val="4"/>
        </w:numPr>
        <w:rPr>
          <w:rFonts w:ascii="Arial" w:hAnsi="Arial" w:cs="Arial"/>
        </w:rPr>
      </w:pPr>
      <w:r>
        <w:rPr>
          <w:rFonts w:ascii="Arial" w:hAnsi="Arial" w:cs="Arial"/>
        </w:rPr>
        <w:t>Begründung vom 01.06.2022</w:t>
      </w:r>
    </w:p>
    <w:p w14:paraId="0F57A109" w14:textId="77777777" w:rsidR="00701EBD" w:rsidRDefault="00701EBD" w:rsidP="00701EBD">
      <w:pPr>
        <w:pStyle w:val="KeinLeerraum"/>
        <w:numPr>
          <w:ilvl w:val="0"/>
          <w:numId w:val="4"/>
        </w:numPr>
        <w:rPr>
          <w:rFonts w:ascii="Arial" w:hAnsi="Arial" w:cs="Arial"/>
        </w:rPr>
      </w:pPr>
      <w:r>
        <w:rPr>
          <w:rFonts w:ascii="Arial" w:hAnsi="Arial" w:cs="Arial"/>
        </w:rPr>
        <w:t>Eingriffs- und Ausgleichsbetrachtung vom 08.06.2022</w:t>
      </w:r>
    </w:p>
    <w:p w14:paraId="2FC99AD5" w14:textId="77777777" w:rsidR="00701EBD" w:rsidRDefault="00701EBD" w:rsidP="00701EBD">
      <w:pPr>
        <w:pStyle w:val="KeinLeerraum"/>
        <w:numPr>
          <w:ilvl w:val="0"/>
          <w:numId w:val="4"/>
        </w:numPr>
        <w:rPr>
          <w:rFonts w:ascii="Arial" w:hAnsi="Arial" w:cs="Arial"/>
        </w:rPr>
      </w:pPr>
      <w:r>
        <w:rPr>
          <w:rFonts w:ascii="Arial" w:hAnsi="Arial" w:cs="Arial"/>
        </w:rPr>
        <w:t>Artenschutzrechtliche Relevanzprüfung vom 04.02.2021</w:t>
      </w:r>
    </w:p>
    <w:p w14:paraId="240ABD64" w14:textId="41BE81CC" w:rsidR="008D61C2" w:rsidRPr="008D61C2" w:rsidRDefault="00701EBD" w:rsidP="008D61C2">
      <w:pPr>
        <w:pStyle w:val="KeinLeerraum"/>
        <w:numPr>
          <w:ilvl w:val="0"/>
          <w:numId w:val="4"/>
        </w:numPr>
        <w:rPr>
          <w:rFonts w:ascii="Arial" w:hAnsi="Arial" w:cs="Arial"/>
        </w:rPr>
      </w:pPr>
      <w:r w:rsidRPr="008D61C2">
        <w:rPr>
          <w:rFonts w:ascii="Arial" w:hAnsi="Arial" w:cs="Arial"/>
        </w:rPr>
        <w:t>Satzungsentwurf</w:t>
      </w:r>
    </w:p>
    <w:p w14:paraId="4B106DC9" w14:textId="77777777" w:rsidR="008D61C2" w:rsidRPr="008D61C2" w:rsidRDefault="008D61C2" w:rsidP="008D61C2">
      <w:pPr>
        <w:pStyle w:val="KeinLeerraum"/>
        <w:rPr>
          <w:rFonts w:ascii="Arial" w:hAnsi="Arial" w:cs="Arial"/>
        </w:rPr>
      </w:pPr>
    </w:p>
    <w:p w14:paraId="5050844C" w14:textId="77777777" w:rsidR="008D61C2" w:rsidRPr="008D61C2" w:rsidRDefault="008D61C2" w:rsidP="008D61C2">
      <w:pPr>
        <w:pStyle w:val="KeinLeerraum"/>
        <w:rPr>
          <w:rFonts w:ascii="Arial" w:hAnsi="Arial" w:cs="Arial"/>
        </w:rPr>
      </w:pPr>
    </w:p>
    <w:p w14:paraId="5130B785" w14:textId="19E46B81" w:rsidR="00570DCC" w:rsidRPr="00F5757E" w:rsidRDefault="00171A5D" w:rsidP="00C92312">
      <w:pPr>
        <w:pStyle w:val="KeinLeerraum"/>
        <w:rPr>
          <w:rFonts w:ascii="Arial" w:hAnsi="Arial" w:cs="Arial"/>
        </w:rPr>
      </w:pPr>
      <w:r>
        <w:rPr>
          <w:noProof/>
        </w:rPr>
        <mc:AlternateContent>
          <mc:Choice Requires="wps">
            <w:drawing>
              <wp:anchor distT="0" distB="0" distL="114300" distR="114300" simplePos="0" relativeHeight="251658752" behindDoc="0" locked="0" layoutInCell="1" allowOverlap="1" wp14:anchorId="7316A9A7" wp14:editId="3ADBE295">
                <wp:simplePos x="0" y="0"/>
                <wp:positionH relativeFrom="column">
                  <wp:posOffset>6934200</wp:posOffset>
                </wp:positionH>
                <wp:positionV relativeFrom="paragraph">
                  <wp:posOffset>1285875</wp:posOffset>
                </wp:positionV>
                <wp:extent cx="590550" cy="152400"/>
                <wp:effectExtent l="0" t="0" r="0" b="0"/>
                <wp:wrapNone/>
                <wp:docPr id="2" name="Rechteck 2"/>
                <wp:cNvGraphicFramePr/>
                <a:graphic xmlns:a="http://schemas.openxmlformats.org/drawingml/2006/main">
                  <a:graphicData uri="http://schemas.microsoft.com/office/word/2010/wordprocessingShape">
                    <wps:wsp>
                      <wps:cNvSpPr/>
                      <wps:spPr>
                        <a:xfrm>
                          <a:off x="0" y="0"/>
                          <a:ext cx="59055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173DD" id="Rechteck 2" o:spid="_x0000_s1026" style="position:absolute;margin-left:546pt;margin-top:101.25pt;width:46.5pt;height:12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" fillcolor="white [3212]" stroked="f" strokeweight="2pt"/>
            </w:pict>
          </mc:Fallback>
        </mc:AlternateContent>
      </w:r>
    </w:p>
    <w:sectPr w:rsidR="00570DCC" w:rsidRPr="00F5757E" w:rsidSect="008D61C2">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D7921"/>
    <w:multiLevelType w:val="hybridMultilevel"/>
    <w:tmpl w:val="C39E33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58E610C"/>
    <w:multiLevelType w:val="hybridMultilevel"/>
    <w:tmpl w:val="C39E33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D5C2AD2"/>
    <w:multiLevelType w:val="hybridMultilevel"/>
    <w:tmpl w:val="E74E5B22"/>
    <w:lvl w:ilvl="0" w:tplc="8FDC4D94">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B530178"/>
    <w:multiLevelType w:val="hybridMultilevel"/>
    <w:tmpl w:val="257E94C8"/>
    <w:lvl w:ilvl="0" w:tplc="8FDC4D9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7D"/>
    <w:rsid w:val="0011730B"/>
    <w:rsid w:val="00171A5D"/>
    <w:rsid w:val="001E297D"/>
    <w:rsid w:val="00344428"/>
    <w:rsid w:val="004266C5"/>
    <w:rsid w:val="00496196"/>
    <w:rsid w:val="0056572B"/>
    <w:rsid w:val="00570DCC"/>
    <w:rsid w:val="006901D4"/>
    <w:rsid w:val="00701EBD"/>
    <w:rsid w:val="007D6A49"/>
    <w:rsid w:val="00855198"/>
    <w:rsid w:val="008D61C2"/>
    <w:rsid w:val="009C2B7A"/>
    <w:rsid w:val="00A46422"/>
    <w:rsid w:val="00AB0568"/>
    <w:rsid w:val="00B26A81"/>
    <w:rsid w:val="00B97392"/>
    <w:rsid w:val="00C92312"/>
    <w:rsid w:val="00D95388"/>
    <w:rsid w:val="00F2199D"/>
    <w:rsid w:val="00F575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98AF"/>
  <w15:chartTrackingRefBased/>
  <w15:docId w15:val="{DF342C17-D36B-4736-BF15-EF083457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2312"/>
    <w:pPr>
      <w:spacing w:after="0" w:line="240" w:lineRule="auto"/>
    </w:pPr>
  </w:style>
  <w:style w:type="character" w:styleId="Hyperlink">
    <w:name w:val="Hyperlink"/>
    <w:basedOn w:val="Absatz-Standardschriftart"/>
    <w:uiPriority w:val="99"/>
    <w:unhideWhenUsed/>
    <w:rsid w:val="0056572B"/>
    <w:rPr>
      <w:color w:val="0000FF" w:themeColor="hyperlink"/>
      <w:u w:val="single"/>
    </w:rPr>
  </w:style>
  <w:style w:type="character" w:styleId="NichtaufgelsteErwhnung">
    <w:name w:val="Unresolved Mention"/>
    <w:basedOn w:val="Absatz-Standardschriftart"/>
    <w:uiPriority w:val="99"/>
    <w:semiHidden/>
    <w:unhideWhenUsed/>
    <w:rsid w:val="00565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fischer@eutingen-im-gae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ischer@eutingen-im-gaeu.de" TargetMode="External"/><Relationship Id="rId5" Type="http://schemas.openxmlformats.org/officeDocument/2006/relationships/hyperlink" Target="https://www.uvp-verbund.de/kartendiens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4926</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Jutta</dc:creator>
  <cp:keywords/>
  <dc:description/>
  <cp:lastModifiedBy>Kieferle, Bettina</cp:lastModifiedBy>
  <cp:revision>2</cp:revision>
  <dcterms:created xsi:type="dcterms:W3CDTF">2022-06-29T06:10:00Z</dcterms:created>
  <dcterms:modified xsi:type="dcterms:W3CDTF">2022-06-29T06:10:00Z</dcterms:modified>
</cp:coreProperties>
</file>